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both"/>
      </w:pPr>
      <w:r>
        <w:rPr>
          <w:rtl w:val="0"/>
          <w:lang w:val="en-US"/>
        </w:rPr>
        <w:t>LIBRA</w:t>
      </w:r>
    </w:p>
    <w:p>
      <w:pPr>
        <w:pStyle w:val="Subject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TERAZ</w:t>
      </w:r>
      <w:r>
        <w:rPr>
          <w:b w:val="1"/>
          <w:bCs w:val="1"/>
          <w:sz w:val="24"/>
          <w:szCs w:val="24"/>
          <w:rtl w:val="0"/>
          <w:lang w:val="en-US"/>
        </w:rPr>
        <w:t>İ</w:t>
      </w:r>
      <w:r>
        <w:rPr>
          <w:sz w:val="24"/>
          <w:szCs w:val="24"/>
          <w:rtl w:val="0"/>
          <w:lang w:val="en-US"/>
        </w:rPr>
        <w:t>: Terazi Burcu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na d</w:t>
      </w:r>
      <w:r>
        <w:rPr>
          <w:sz w:val="24"/>
          <w:szCs w:val="24"/>
          <w:rtl w:val="0"/>
          <w:lang w:val="en-US"/>
        </w:rPr>
        <w:t>üş</w:t>
      </w:r>
      <w:r>
        <w:rPr>
          <w:sz w:val="24"/>
          <w:szCs w:val="24"/>
          <w:rtl w:val="0"/>
          <w:lang w:val="en-US"/>
        </w:rPr>
        <w:t>en g</w:t>
      </w:r>
      <w:r>
        <w:rPr>
          <w:sz w:val="24"/>
          <w:szCs w:val="24"/>
          <w:rtl w:val="0"/>
          <w:lang w:val="en-US"/>
        </w:rPr>
        <w:t>ö</w:t>
      </w:r>
      <w:r>
        <w:rPr>
          <w:sz w:val="24"/>
          <w:szCs w:val="24"/>
          <w:rtl w:val="0"/>
          <w:lang w:val="en-US"/>
        </w:rPr>
        <w:t xml:space="preserve">ksel cisimler diplomasiye, </w:t>
      </w:r>
      <w:r>
        <w:rPr>
          <w:sz w:val="24"/>
          <w:szCs w:val="24"/>
          <w:rtl w:val="0"/>
          <w:lang w:val="en-US"/>
        </w:rPr>
        <w:t>ç</w:t>
      </w:r>
      <w:r>
        <w:rPr>
          <w:sz w:val="24"/>
          <w:szCs w:val="24"/>
          <w:rtl w:val="0"/>
          <w:lang w:val="en-US"/>
        </w:rPr>
        <w:t>ift kutuplulu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a, stratejiye, sosyal yo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unlu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a ve estetik-simetri duygusuna sahiptir.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-Terazi aks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itlik ile ilgilidir, gece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itlenmesi ile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larlar, mevsim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rler. Enerji 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Body"/>
        <w:jc w:val="both"/>
      </w:pPr>
      <w:r>
        <w:rPr>
          <w:rtl w:val="0"/>
          <w:lang w:val="en-US"/>
        </w:rPr>
        <w:t>Terazi burcu ile uygarla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biraraya geliriz, birlikte oluruz.</w:t>
      </w:r>
    </w:p>
    <w:p>
      <w:pPr>
        <w:pStyle w:val="Body"/>
        <w:jc w:val="both"/>
      </w:pPr>
      <w:r>
        <w:rPr>
          <w:rtl w:val="0"/>
          <w:lang w:val="en-US"/>
        </w:rPr>
        <w:t>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almak,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etmek,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hep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var</w:t>
      </w:r>
    </w:p>
    <w:p>
      <w:pPr>
        <w:pStyle w:val="Body"/>
        <w:jc w:val="both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ki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inin birle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mesi ya da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>ı</w:t>
      </w:r>
    </w:p>
    <w:p>
      <w:pPr>
        <w:pStyle w:val="Body"/>
        <w:jc w:val="both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kilik, dualite kavram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iki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i, iki olas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k, iki i</w:t>
      </w:r>
      <w:r>
        <w:rPr>
          <w:rtl w:val="0"/>
          <w:lang w:val="en-US"/>
        </w:rPr>
        <w:t xml:space="preserve">ş </w:t>
      </w:r>
    </w:p>
    <w:p>
      <w:pPr>
        <w:pStyle w:val="Body"/>
        <w:jc w:val="both"/>
      </w:pPr>
      <w:r>
        <w:rPr>
          <w:rtl w:val="0"/>
          <w:lang w:val="en-US"/>
        </w:rPr>
        <w:t>Dolayl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k,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hareket, indirect,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arak hareket</w:t>
      </w:r>
    </w:p>
    <w:p>
      <w:pPr>
        <w:pStyle w:val="Body"/>
        <w:jc w:val="both"/>
      </w:pPr>
      <w:r>
        <w:rPr>
          <w:rtl w:val="0"/>
          <w:lang w:val="en-US"/>
        </w:rPr>
        <w:t>Tembellik (Sat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celir o da enerjiyi d</w:t>
      </w:r>
      <w:r>
        <w:rPr>
          <w:rtl w:val="0"/>
          <w:lang w:val="en-US"/>
        </w:rPr>
        <w:t>üşü</w:t>
      </w:r>
      <w:r>
        <w:rPr>
          <w:rtl w:val="0"/>
          <w:lang w:val="en-US"/>
        </w:rPr>
        <w:t>rme etkili)</w:t>
      </w:r>
    </w:p>
    <w:p>
      <w:pPr>
        <w:pStyle w:val="Body"/>
        <w:jc w:val="both"/>
      </w:pPr>
      <w:r>
        <w:rPr>
          <w:rtl w:val="0"/>
          <w:lang w:val="en-US"/>
        </w:rPr>
        <w:t>Ne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eli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 biraraya gelmekten keyif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</w:p>
    <w:p>
      <w:pPr>
        <w:pStyle w:val="Body"/>
        <w:jc w:val="both"/>
      </w:pPr>
      <w:r>
        <w:rPr>
          <w:rtl w:val="0"/>
          <w:lang w:val="en-US"/>
        </w:rPr>
        <w:t>Diplomatiktir</w:t>
      </w:r>
    </w:p>
    <w:p>
      <w:pPr>
        <w:pStyle w:val="Body"/>
        <w:jc w:val="both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nsanlar</w:t>
      </w:r>
      <w:r>
        <w:rPr>
          <w:rtl w:val="0"/>
          <w:lang w:val="en-US"/>
        </w:rPr>
        <w:t>ı ç</w:t>
      </w:r>
      <w:r>
        <w:rPr>
          <w:rtl w:val="0"/>
          <w:lang w:val="en-US"/>
        </w:rPr>
        <w:t xml:space="preserve">ekmek ister, 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</w:p>
    <w:p>
      <w:pPr>
        <w:pStyle w:val="Body"/>
        <w:jc w:val="both"/>
      </w:pPr>
      <w:r>
        <w:rPr>
          <w:rtl w:val="0"/>
          <w:lang w:val="en-US"/>
        </w:rPr>
        <w:t>Terazi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 vermez, iki taraf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itler,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itlemek</w:t>
      </w:r>
    </w:p>
    <w:p>
      <w:pPr>
        <w:pStyle w:val="Body"/>
        <w:jc w:val="both"/>
      </w:pPr>
      <w:r>
        <w:rPr>
          <w:rtl w:val="0"/>
          <w:lang w:val="en-US"/>
        </w:rPr>
        <w:t>Merk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Terazi nas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 ileti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 kurar: risk almayan, dolayl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ileti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im, iki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 aras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karar veremez.</w:t>
      </w:r>
    </w:p>
    <w:p>
      <w:pPr>
        <w:pStyle w:val="Body"/>
        <w:jc w:val="both"/>
      </w:pPr>
      <w:r>
        <w:rPr>
          <w:rtl w:val="0"/>
          <w:lang w:val="en-US"/>
        </w:rPr>
        <w:t>Terazi burcu uygard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taraf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dinler.</w:t>
      </w:r>
    </w:p>
    <w:p>
      <w:pPr>
        <w:pStyle w:val="Body"/>
        <w:jc w:val="both"/>
      </w:pPr>
      <w:r>
        <w:rPr>
          <w:rtl w:val="0"/>
          <w:lang w:val="en-US"/>
        </w:rPr>
        <w:t>Terazi burcu vekalet etmekle ilgili.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ilikleri temsil eder.  </w:t>
      </w:r>
    </w:p>
    <w:p>
      <w:pPr>
        <w:pStyle w:val="Body"/>
        <w:jc w:val="both"/>
      </w:pPr>
      <w:r>
        <w:rPr>
          <w:rtl w:val="0"/>
          <w:lang w:val="en-US"/>
        </w:rPr>
        <w:t>Terazi burcu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zakere eder, duygusuz olmal</w:t>
      </w:r>
      <w:r>
        <w:rPr>
          <w:rtl w:val="0"/>
          <w:lang w:val="en-US"/>
        </w:rPr>
        <w:t>ı 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tarafs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stratejik olmal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netiyor,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celimde: ikilik, ikili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kiler, tembellik, bir arada olma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Sosyalle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yor,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beraberiz,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ileti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kuruyoruz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ileti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kurmak,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re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amak,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almak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kilik, dualite: iki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inin birle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mesi ya da ayr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evlilik ve bo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anmalar, iki meslek, Almanya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ini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steren evde Terazi (Do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u/Bat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Almanya),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zlanda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topraklar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steren yerde Terazi (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lke iki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ta pla</w:t>
      </w:r>
      <w:r>
        <w:rPr>
          <w:sz w:val="24"/>
          <w:szCs w:val="24"/>
          <w:rtl w:val="0"/>
        </w:rPr>
        <w:t xml:space="preserve">ğı </w:t>
      </w:r>
      <w:r>
        <w:rPr>
          <w:sz w:val="24"/>
          <w:szCs w:val="24"/>
          <w:rtl w:val="0"/>
        </w:rPr>
        <w:t>aras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nda)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kilik, dualite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olmaktan keyif 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r: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netici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ikili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kiler, haz demek, cinsellikle de ilgili,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Terazi de cinsellikle ilgili,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de bir araya gelmek demek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celim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neticisi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>yla Terazi burcuna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birlikte olmaktan keyif alan,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 arayan,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 olmad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nda sorun yapan, fl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z, cinsellikle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 bir bur</w:t>
      </w:r>
      <w:r>
        <w:rPr>
          <w:sz w:val="24"/>
          <w:szCs w:val="24"/>
          <w:rtl w:val="0"/>
        </w:rPr>
        <w:t xml:space="preserve">ç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Evlenme ve bo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anmalarda Terazi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r, iki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inin birle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mesi ya da ayr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Diplomasi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Direkt olmayan indirect hareket,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hareket etme,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alarak ya da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vererek hareket etmek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ift kutupluluk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Strateji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Siyaset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Sosyal yo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unluk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Estetik-simetri duygusu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Denge-dengesizlik kavram</w:t>
      </w:r>
      <w:r>
        <w:rPr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Dualite</w:t>
      </w:r>
      <w:r>
        <w:rPr>
          <w:sz w:val="24"/>
          <w:szCs w:val="24"/>
          <w:rtl w:val="0"/>
        </w:rPr>
        <w:t>, ikilik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bir enerji zira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celimde ve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tutkal demek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Diplomatik sava</w:t>
      </w:r>
      <w:r>
        <w:rPr>
          <w:sz w:val="24"/>
          <w:szCs w:val="24"/>
          <w:rtl w:val="0"/>
        </w:rPr>
        <w:t>ş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Ticaret, takas, 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veri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, pazarlama,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yapmak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Siyaset, avukatlar, emlak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lar,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irketler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zel ve uyumlu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sahtecilik yapar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burcunda </w:t>
      </w:r>
      <w:r>
        <w:rPr>
          <w:sz w:val="24"/>
          <w:szCs w:val="24"/>
          <w:rtl w:val="0"/>
        </w:rPr>
        <w:t>ilkel</w:t>
      </w:r>
      <w:r>
        <w:rPr>
          <w:sz w:val="24"/>
          <w:szCs w:val="24"/>
          <w:rtl w:val="0"/>
          <w:lang w:val="it-IT"/>
        </w:rPr>
        <w:t>,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biraz uygarla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ış </w:t>
      </w:r>
      <w:r>
        <w:rPr>
          <w:sz w:val="24"/>
          <w:szCs w:val="24"/>
          <w:rtl w:val="0"/>
        </w:rPr>
        <w:t>halimiz var.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uyum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lamakla ilgili,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in kendine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ekmek istiyor, kimi, insanlar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nsanlar</w:t>
      </w:r>
      <w:r>
        <w:rPr>
          <w:sz w:val="24"/>
          <w:szCs w:val="24"/>
          <w:rtl w:val="0"/>
        </w:rPr>
        <w:t>ı ç</w:t>
      </w:r>
      <w:r>
        <w:rPr>
          <w:sz w:val="24"/>
          <w:szCs w:val="24"/>
          <w:rtl w:val="0"/>
        </w:rPr>
        <w:t>ekmek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in daha diplomatik, daha samimi, daha 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 xml:space="preserve">k, daha arzu edilen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gerekiyor.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enek aras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karar vermek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Karars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Arabuluculuk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Taktik yapmak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Partnerlik ve ortakl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yapmak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karanl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 xml:space="preserve">Mars Terazi: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burcun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 cisimleri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ndedir yani kendisi gibi davranmaz,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 gezegen doymak bilmez ve azla yetinmez,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olabilir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gezegenin negatif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abilir.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olmak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lkede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sterebilir. Mars Terazi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ndedir. Sava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olabilir. Hareket ederek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alabilir ya da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etmek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hareket edebilir. Stratejik sava</w:t>
      </w:r>
      <w:r>
        <w:rPr>
          <w:rtl w:val="0"/>
          <w:lang w:val="en-US"/>
        </w:rPr>
        <w:t>şçı</w:t>
      </w:r>
      <w:r>
        <w:rPr>
          <w:rtl w:val="0"/>
          <w:lang w:val="en-US"/>
        </w:rPr>
        <w:t>. Abraham Lincoln Mars Terazi 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leli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kald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sava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kahraman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 Dengeyi bozar Mars Terazi.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Ven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s Terazi:</w:t>
      </w:r>
      <w:r>
        <w:rPr>
          <w:rtl w:val="0"/>
          <w:lang w:val="en-US"/>
        </w:rPr>
        <w:t xml:space="preserve"> Standart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al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r, standart oland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toplumsal standart, modaya uyar mesela.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J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piter Terazi:</w:t>
      </w:r>
      <w:r>
        <w:rPr>
          <w:rtl w:val="0"/>
          <w:lang w:val="en-US"/>
        </w:rPr>
        <w:t xml:space="preserve">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uzla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ma, bar</w:t>
      </w:r>
      <w:r>
        <w:rPr>
          <w:rtl w:val="0"/>
          <w:lang w:val="en-US"/>
        </w:rPr>
        <w:t xml:space="preserve">ışı 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celtme-idealize etme,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politik, diplomat, estetik tak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samimiyetsiz,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ini-evlili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celtmek,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karars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z,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tembel,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ve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larla, yard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alarak,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 arac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 xml:space="preserve">ile yakalamak. 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Sat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rn Terazi:</w:t>
      </w:r>
      <w:r>
        <w:rPr>
          <w:rtl w:val="0"/>
          <w:lang w:val="en-US"/>
        </w:rPr>
        <w:t xml:space="preserve">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celimde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ani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olaylar.  Kal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rn) parlamento (Terazi), siyaset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ilerin (Terazi) biraraya gelmesi (Sat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rn), barolar birli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i, bar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a engel koymak ya da bar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severlerin biraraya gelmesi, siyasetin engellenmesi, sanat eserlerinin biraraya gelmesi-sergi, Terazi ikilikle ilgili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iki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 biraraya getirerek karar verme, anla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malr, ikili anla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ma, iki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biraraya gelmesi, evlilik-ili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kinin resmiyete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lmesi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Ay Terazi:</w:t>
      </w:r>
      <w:r>
        <w:rPr>
          <w:rtl w:val="0"/>
          <w:lang w:val="en-US"/>
        </w:rPr>
        <w:t xml:space="preserve"> Karars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ihtiya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duyma,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adapte olabilen, insan-ili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ki-fl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rt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samimi oluyor ama sad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sel olarak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la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rma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h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kiler, halk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(Ay)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 yapmas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ya da karars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 kalmas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,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kalar</w:t>
      </w:r>
      <w:r>
        <w:rPr>
          <w:rtl w:val="0"/>
        </w:rPr>
        <w:t>ı</w:t>
      </w:r>
      <w:r>
        <w:rPr>
          <w:rtl w:val="0"/>
        </w:rPr>
        <w:t xml:space="preserve">na adapte olabilen insan, </w:t>
      </w:r>
      <w:r>
        <w:rPr>
          <w:rtl w:val="0"/>
          <w:lang w:val="en-US"/>
        </w:rPr>
        <w:t>h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 xml:space="preserve">ı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i</w:t>
      </w:r>
      <w:r>
        <w:rPr>
          <w:rtl w:val="0"/>
        </w:rPr>
        <w:t>ş</w:t>
      </w:r>
      <w:r>
        <w:rPr>
          <w:rtl w:val="0"/>
        </w:rPr>
        <w:t>en ili</w:t>
      </w:r>
      <w:r>
        <w:rPr>
          <w:rtl w:val="0"/>
        </w:rPr>
        <w:t>ş</w:t>
      </w:r>
      <w:r>
        <w:rPr>
          <w:rtl w:val="0"/>
        </w:rPr>
        <w:t>kiler. Mundane haritada halk</w:t>
      </w:r>
      <w:r>
        <w:rPr>
          <w:rtl w:val="0"/>
        </w:rPr>
        <w:t>ı</w:t>
      </w:r>
      <w:r>
        <w:rPr>
          <w:rtl w:val="0"/>
        </w:rPr>
        <w:t>n se</w:t>
      </w:r>
      <w:r>
        <w:rPr>
          <w:rtl w:val="0"/>
        </w:rPr>
        <w:t>ç</w:t>
      </w:r>
      <w:r>
        <w:rPr>
          <w:rtl w:val="0"/>
        </w:rPr>
        <w:t>im yapmas</w:t>
      </w:r>
      <w:r>
        <w:rPr>
          <w:rtl w:val="0"/>
        </w:rPr>
        <w:t xml:space="preserve">ı </w:t>
      </w:r>
      <w:r>
        <w:rPr>
          <w:rtl w:val="0"/>
        </w:rPr>
        <w:t>ya da karars</w:t>
      </w:r>
      <w:r>
        <w:rPr>
          <w:rtl w:val="0"/>
        </w:rPr>
        <w:t>ı</w:t>
      </w:r>
      <w:r>
        <w:rPr>
          <w:rtl w:val="0"/>
        </w:rPr>
        <w:t>z kalmas</w:t>
      </w:r>
      <w:r>
        <w:rPr>
          <w:rtl w:val="0"/>
        </w:rPr>
        <w:t>ı</w:t>
      </w:r>
      <w:r>
        <w:rPr>
          <w:rtl w:val="0"/>
        </w:rPr>
        <w:t>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ne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>Terazi:</w:t>
      </w:r>
      <w:r>
        <w:rPr>
          <w:rtl w:val="0"/>
          <w:lang w:val="en-US"/>
        </w:rPr>
        <w:t xml:space="preserve"> samimiyetsizli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estetik olan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kalar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se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imlerin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ikili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nda, entrikalar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karan, tembel olabilir,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zellik krali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esi,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 karar veremeyen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n, kendini ortaya koymayan, kendini direkt ifade etmeyen, empatisi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ksek, adaletle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ilgili bir pozisyon.</w:t>
      </w:r>
    </w:p>
    <w:p>
      <w:pPr>
        <w:pStyle w:val="Body 2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KO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  <w:lang w:val="de-DE"/>
        </w:rPr>
        <w:t>-TERAZ</w:t>
      </w:r>
      <w:r>
        <w:rPr>
          <w:b w:val="1"/>
          <w:bCs w:val="1"/>
          <w:sz w:val="24"/>
          <w:szCs w:val="24"/>
          <w:rtl w:val="0"/>
        </w:rPr>
        <w:t xml:space="preserve">İ </w:t>
      </w:r>
      <w:r>
        <w:rPr>
          <w:b w:val="1"/>
          <w:bCs w:val="1"/>
          <w:sz w:val="24"/>
          <w:szCs w:val="24"/>
          <w:rtl w:val="0"/>
        </w:rPr>
        <w:t xml:space="preserve">AKSI: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itlik, uygarl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k, denge ve adaletle ilgili bir aks.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 ve gecenin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it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de-DE"/>
        </w:rPr>
        <w:t>in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  <w:lang w:val="it-IT"/>
        </w:rPr>
        <w:t>ve Terazi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her zaman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e-DE"/>
        </w:rPr>
        <w:t>itli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eder.</w:t>
      </w:r>
      <w:r>
        <w:rPr>
          <w:sz w:val="24"/>
          <w:szCs w:val="24"/>
          <w:rtl w:val="0"/>
        </w:rPr>
        <w:t xml:space="preserve">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kisi de</w:t>
      </w:r>
      <w:r>
        <w:rPr>
          <w:sz w:val="24"/>
          <w:szCs w:val="24"/>
          <w:rtl w:val="0"/>
        </w:rPr>
        <w:t xml:space="preserve"> de eril 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Adalet tanr</w:t>
      </w:r>
      <w:r>
        <w:rPr>
          <w:sz w:val="24"/>
          <w:szCs w:val="24"/>
          <w:rtl w:val="0"/>
        </w:rPr>
        <w:t>ıç</w:t>
      </w:r>
      <w:r>
        <w:rPr>
          <w:sz w:val="24"/>
          <w:szCs w:val="24"/>
          <w:rtl w:val="0"/>
        </w:rPr>
        <w:t>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heykellerinde bir </w:t>
      </w:r>
      <w:r>
        <w:rPr>
          <w:sz w:val="24"/>
          <w:szCs w:val="24"/>
          <w:rtl w:val="0"/>
        </w:rPr>
        <w:t>ellerinde</w:t>
      </w:r>
      <w:r>
        <w:rPr>
          <w:sz w:val="24"/>
          <w:szCs w:val="24"/>
          <w:rtl w:val="0"/>
        </w:rPr>
        <w:t xml:space="preserve"> terazi bir ellerinde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ıç </w:t>
      </w:r>
      <w:r>
        <w:rPr>
          <w:sz w:val="24"/>
          <w:szCs w:val="24"/>
          <w:rtl w:val="0"/>
        </w:rPr>
        <w:t>(Mars-Ko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) tutarlar.  Terazi uzla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rmac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her iki taraf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it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savunmalar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dinleyen taraf iken, 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ise cezay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uygulayacak, cezai yapt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uygulayacak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>taraf olacakt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Burcu ilkel 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 ma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ara adam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iken Terazi ile uygarla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maya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yoruz; ortakl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 kuruyoruz, evleniyoruz.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 ç</w:t>
      </w:r>
      <w:r>
        <w:rPr>
          <w:sz w:val="24"/>
          <w:szCs w:val="24"/>
          <w:rtl w:val="0"/>
        </w:rPr>
        <w:t>ok kaba,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Terazi ise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kaypakt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Burcumuz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rsa ikili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kilerimiz bozulur ama Terazi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rsa lider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 xml:space="preserve">kisi de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  <w:lang w:val="it-IT"/>
        </w:rPr>
        <w:t>ama Terazi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etkisi ile tembel,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ise Mars etkisi ile h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lara </w:t>
      </w:r>
      <w:r>
        <w:rPr>
          <w:sz w:val="24"/>
          <w:szCs w:val="24"/>
          <w:rtl w:val="0"/>
        </w:rPr>
        <w:t>(Ko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, Terazi, Yenge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,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lak)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 cisimleri bir olay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latabilirler,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 ad</w:t>
      </w:r>
      <w:r>
        <w:rPr>
          <w:sz w:val="24"/>
          <w:szCs w:val="24"/>
          <w:rtl w:val="0"/>
        </w:rPr>
        <w:t>ı ü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nde.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Bireysellik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burcu, bireyselli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 tam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Terazi birlikte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 demi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tik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da.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mesle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ine sahip herkeste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rebilirsiniz meslekle ilgili noktadaysa. Emlak</w:t>
      </w:r>
      <w:r>
        <w:rPr>
          <w:sz w:val="24"/>
          <w:szCs w:val="24"/>
          <w:rtl w:val="0"/>
        </w:rPr>
        <w:t xml:space="preserve">çı </w:t>
      </w:r>
      <w:r>
        <w:rPr>
          <w:sz w:val="24"/>
          <w:szCs w:val="24"/>
          <w:rtl w:val="0"/>
        </w:rPr>
        <w:t>mesela sahibinden bana kiral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yor, bir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tiriyor veya milletvekilleri, siyaseti de Terazi burcu sembolize ediyor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teoride nedir siyaset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i, beni temsil etmeli ya da avukat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z. Avukatlar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Terazi burcu sembolize ediyor. Bir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iye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ya da vek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 xml:space="preserve">let eden her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orada birey yok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n.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ben bir bireyim ama birey olarak mecliste veya mahkemede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ilim. Benim yerime kim var?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>ş’</w:t>
      </w:r>
      <w:r>
        <w:rPr>
          <w:sz w:val="24"/>
          <w:szCs w:val="24"/>
          <w:rtl w:val="0"/>
        </w:rPr>
        <w:t>in tam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ya Terazi, benim yerime kim var, vekilim var.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zel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ilikleri de bu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zden Terazi temsil eder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o da bir bireydir kendi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ama bir temsilcisi vard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Strateji</w:t>
      </w:r>
      <w:r>
        <w:rPr>
          <w:sz w:val="24"/>
          <w:szCs w:val="24"/>
          <w:rtl w:val="0"/>
        </w:rPr>
        <w:t xml:space="preserve"> ile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 Terazi, bir kere ikili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etti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ilgili,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de zaten bir sava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gezegeni ama daha ziyade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kanl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  <w:lang w:val="fr-FR"/>
        </w:rPr>
        <w:t>k cephe sava</w:t>
      </w:r>
      <w:r>
        <w:rPr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ç’</w:t>
      </w:r>
      <w:r>
        <w:rPr>
          <w:sz w:val="24"/>
          <w:szCs w:val="24"/>
          <w:rtl w:val="0"/>
          <w:lang w:val="it-IT"/>
        </w:rPr>
        <w:t>ta var.  Terazi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, masa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, strateji, kapal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 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yapan, pasif sald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stratejik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Terazi burcu </w:t>
      </w:r>
      <w:r>
        <w:rPr>
          <w:sz w:val="24"/>
          <w:szCs w:val="24"/>
          <w:rtl w:val="0"/>
        </w:rPr>
        <w:t xml:space="preserve">dualite,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bir biriyle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Terazi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ekten de sembol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gibi,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>n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zamanda,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bir madde ile sembolize edilen tek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tekilerin hepsi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bitki, hayvan falan. Bakt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zaman burada bir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stilize edilmi</w:t>
      </w:r>
      <w:r>
        <w:rPr>
          <w:sz w:val="24"/>
          <w:szCs w:val="24"/>
          <w:rtl w:val="0"/>
        </w:rPr>
        <w:t>ş ş</w:t>
      </w:r>
      <w:r>
        <w:rPr>
          <w:sz w:val="24"/>
          <w:szCs w:val="24"/>
          <w:rtl w:val="0"/>
        </w:rPr>
        <w:t xml:space="preserve">eyi var,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nemli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da-DK"/>
        </w:rPr>
        <w:t>il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 ama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iyi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zayedeleri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duygusuz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gerek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gerekiyor. Duyguya sahip insan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olamaz. Ben geldim,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geldi, bizim amcan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lu geldi,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olabilirim ki?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olabilmem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rn prensibi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celiyor adalet,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gerektiriyor.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 stratejik davranmak,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duygusal bir insansan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stratejik de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Strateji</w:t>
      </w:r>
      <w:r>
        <w:rPr>
          <w:sz w:val="24"/>
          <w:szCs w:val="24"/>
          <w:rtl w:val="0"/>
        </w:rPr>
        <w:t xml:space="preserve"> ile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 Terazi, bir kere ikili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etti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ilgili,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de zaten bir sava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gezegeni ama daha ziyade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kanl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  <w:lang w:val="fr-FR"/>
        </w:rPr>
        <w:t>k cephe sava</w:t>
      </w:r>
      <w:r>
        <w:rPr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ç’</w:t>
      </w:r>
      <w:r>
        <w:rPr>
          <w:sz w:val="24"/>
          <w:szCs w:val="24"/>
          <w:rtl w:val="0"/>
          <w:lang w:val="it-IT"/>
        </w:rPr>
        <w:t>ta var.  Terazi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, masa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, strateji, kapal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 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yapan, pasif sald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stratejik, dualite,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bir biriyle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Terazi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ekten de sembol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gibi,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>n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zamanda,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bir madde ile sembolize edilen tek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tekilerin hepsi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bitki, hayvan falan. Bakt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zaman burada bir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stilize edilmi</w:t>
      </w:r>
      <w:r>
        <w:rPr>
          <w:sz w:val="24"/>
          <w:szCs w:val="24"/>
          <w:rtl w:val="0"/>
        </w:rPr>
        <w:t>ş ş</w:t>
      </w:r>
      <w:r>
        <w:rPr>
          <w:sz w:val="24"/>
          <w:szCs w:val="24"/>
          <w:rtl w:val="0"/>
        </w:rPr>
        <w:t xml:space="preserve">eyi var,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nemli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da-DK"/>
        </w:rPr>
        <w:t>il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 ama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iyi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zayedeleri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duygusuz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gerek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gerekiyor. Duyguya sahip insan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olamaz. Ben geldim,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geldi, bizim amcan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lu geldi,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olabilirim ki?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olabilmem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rn prensibi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celiyor adalet,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gerektiriyor.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 stratejik davranmak,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duygusal bir insansan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stratejik de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Kaypak fikirli Terazi, kavgac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nyarg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nme tarz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karars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k, karar veremiyor,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itlemek demek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KO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                   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de-DE"/>
        </w:rPr>
        <w:t>TERAZ</w:t>
      </w:r>
      <w:r>
        <w:rPr>
          <w:b w:val="1"/>
          <w:bCs w:val="1"/>
          <w:sz w:val="24"/>
          <w:szCs w:val="24"/>
          <w:rtl w:val="0"/>
        </w:rPr>
        <w:t>İ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 Tek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 xml:space="preserve">na hareket edebilir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. Tek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hareket etmez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.Risk 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                                                                     . Risk almaz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.Direkt hareket eder                                                    .Diplomatiktir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.Kendisiyle ilgilidir                                                       .Ba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igilidir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.Kendine zarar verici hareketlerde bulunur             .Kendine zarar ver</w:t>
      </w:r>
      <w:r>
        <w:rPr>
          <w:sz w:val="24"/>
          <w:szCs w:val="24"/>
          <w:rtl w:val="0"/>
          <w:lang w:val="en-US"/>
        </w:rPr>
        <w:t>mekten ka</w:t>
      </w:r>
      <w:r>
        <w:rPr>
          <w:sz w:val="24"/>
          <w:szCs w:val="24"/>
          <w:rtl w:val="0"/>
          <w:lang w:val="en-US"/>
        </w:rPr>
        <w:t>çı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ı</w:t>
      </w:r>
      <w:r>
        <w:rPr>
          <w:sz w:val="24"/>
          <w:szCs w:val="24"/>
          <w:rtl w:val="0"/>
          <w:lang w:val="en-US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.Bir taraf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tutar                                                         .Taraf tutmaktan ka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r,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.Kararl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                                   </w:t>
        <w:tab/>
        <w:tab/>
        <w:tab/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.Karars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.Uyumsuzdur</w:t>
        <w:tab/>
        <w:tab/>
        <w:tab/>
        <w:tab/>
        <w:tab/>
      </w:r>
      <w:r>
        <w:rPr>
          <w:sz w:val="24"/>
          <w:szCs w:val="24"/>
          <w:rtl w:val="0"/>
        </w:rPr>
        <w:tab/>
        <w:t xml:space="preserve">  </w:t>
      </w:r>
      <w:r>
        <w:rPr>
          <w:sz w:val="24"/>
          <w:szCs w:val="24"/>
          <w:rtl w:val="0"/>
        </w:rPr>
        <w:t>.Uyumludur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.Zor miza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  <w:tab/>
        <w:tab/>
        <w:tab/>
        <w:tab/>
        <w:tab/>
        <w:t>.Kolay mizaca sahiptir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.Her noktaya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ekilemez</w:t>
        <w:tab/>
        <w:tab/>
        <w:tab/>
        <w:tab/>
        <w:t xml:space="preserve">.Her noktaya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ekilebilir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.Bencildir</w:t>
        <w:tab/>
        <w:tab/>
        <w:tab/>
        <w:tab/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.Bencil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ildir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.Elini ta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  <w:lang w:val="it-IT"/>
        </w:rPr>
        <w:t>n 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sokar</w:t>
        <w:tab/>
        <w:tab/>
        <w:tab/>
        <w:tab/>
        <w:t>.Elini ta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  <w:lang w:val="it-IT"/>
        </w:rPr>
        <w:t>n 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sokmaz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jc w:val="both"/>
      </w:pPr>
    </w:p>
    <w:p>
      <w:pPr>
        <w:pStyle w:val="Body"/>
        <w:spacing w:before="0" w:line="240" w:lineRule="auto"/>
        <w:jc w:val="both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tab/>
      <w:tab/>
    </w:r>
    <w:r>
      <w:rPr>
        <w:rtl w:val="0"/>
        <w:lang w:val="en-US"/>
      </w:rPr>
      <w:t>Terazi Burcu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